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CD" w:rsidRPr="00BA7309" w:rsidRDefault="007737CD" w:rsidP="007737CD">
      <w:pPr>
        <w:ind w:left="420" w:right="-210" w:hangingChars="200" w:hanging="420"/>
        <w:jc w:val="center"/>
        <w:rPr>
          <w:rFonts w:ascii="宋体" w:eastAsia="宋体" w:hAnsi="宋体" w:hint="eastAsia"/>
          <w:color w:val="000000"/>
          <w:szCs w:val="21"/>
        </w:rPr>
      </w:pPr>
      <w:bookmarkStart w:id="0" w:name="_GoBack"/>
      <w:r w:rsidRPr="00BA7309">
        <w:rPr>
          <w:rFonts w:ascii="宋体" w:eastAsia="宋体" w:hAnsi="宋体" w:hint="eastAsia"/>
          <w:color w:val="000000"/>
          <w:szCs w:val="21"/>
        </w:rPr>
        <w:t>第</w:t>
      </w:r>
      <w:r>
        <w:rPr>
          <w:rFonts w:ascii="宋体" w:eastAsia="宋体" w:hAnsi="宋体"/>
          <w:color w:val="000000"/>
          <w:szCs w:val="21"/>
        </w:rPr>
        <w:t>9</w:t>
      </w:r>
      <w:r w:rsidRPr="00BA7309">
        <w:rPr>
          <w:rFonts w:ascii="宋体" w:eastAsia="宋体" w:hAnsi="宋体" w:hint="eastAsia"/>
          <w:color w:val="000000"/>
          <w:szCs w:val="21"/>
        </w:rPr>
        <w:t>课</w:t>
      </w:r>
      <w:r>
        <w:rPr>
          <w:rFonts w:ascii="宋体" w:eastAsia="宋体" w:hAnsi="宋体"/>
          <w:color w:val="000000"/>
          <w:szCs w:val="21"/>
        </w:rPr>
        <w:t xml:space="preserve"> </w:t>
      </w:r>
      <w:r w:rsidRPr="00BA7309">
        <w:rPr>
          <w:rFonts w:ascii="宋体" w:eastAsia="宋体" w:hAnsi="宋体" w:hint="eastAsia"/>
          <w:color w:val="000000"/>
          <w:szCs w:val="21"/>
        </w:rPr>
        <w:t>中华文化的勃兴（二）</w:t>
      </w:r>
      <w:bookmarkEnd w:id="0"/>
    </w:p>
    <w:p w:rsidR="007737CD" w:rsidRPr="00BA7309" w:rsidRDefault="007737CD" w:rsidP="007737CD">
      <w:pPr>
        <w:ind w:left="422" w:right="-210" w:hangingChars="200" w:hanging="422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[教学目标]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1、知识目标：</w:t>
      </w:r>
    </w:p>
    <w:p w:rsidR="007737CD" w:rsidRPr="00BA7309" w:rsidRDefault="007737CD" w:rsidP="007737CD">
      <w:pPr>
        <w:ind w:leftChars="261" w:left="548"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孔子及其“仁”学说。孔子在教育和文化上的贡献。老子和他的辩证思想。战国时期的诸子百家：墨家、儒家、道家、法家、兵家等。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2、能力目标：</w:t>
      </w:r>
    </w:p>
    <w:p w:rsidR="007737CD" w:rsidRPr="00BA7309" w:rsidRDefault="007737CD" w:rsidP="007737CD">
      <w:pPr>
        <w:ind w:leftChars="261" w:left="548"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指导学生比较诸子百家各自的主张，培养学生的对比分析能力。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[重点、难点] 孔子和百家争鸣</w:t>
      </w:r>
    </w:p>
    <w:p w:rsidR="007737CD" w:rsidRPr="00BA7309" w:rsidRDefault="007737CD" w:rsidP="007737CD">
      <w:pPr>
        <w:ind w:left="422" w:right="-210" w:hangingChars="200" w:hanging="422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[教法、学法]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 由学生自己阅读课文而后质疑，教师给与点拨。</w:t>
      </w:r>
    </w:p>
    <w:p w:rsidR="007737CD" w:rsidRPr="00BA7309" w:rsidRDefault="007737CD" w:rsidP="007737CD">
      <w:pPr>
        <w:ind w:left="422" w:right="-210" w:hangingChars="200" w:hanging="422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[课时]</w:t>
      </w:r>
      <w:r w:rsidRPr="00BA7309">
        <w:rPr>
          <w:rFonts w:ascii="宋体" w:eastAsia="宋体" w:hAnsi="宋体" w:hint="eastAsia"/>
          <w:color w:val="000000"/>
          <w:szCs w:val="21"/>
        </w:rPr>
        <w:t>1课时</w:t>
      </w:r>
    </w:p>
    <w:p w:rsidR="007737CD" w:rsidRPr="00BA7309" w:rsidRDefault="007737CD" w:rsidP="007737CD">
      <w:pPr>
        <w:ind w:left="422" w:right="-210" w:hangingChars="200" w:hanging="422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[课型]</w:t>
      </w:r>
      <w:r w:rsidRPr="00BA7309">
        <w:rPr>
          <w:rFonts w:ascii="宋体" w:eastAsia="宋体" w:hAnsi="宋体" w:hint="eastAsia"/>
          <w:color w:val="000000"/>
          <w:szCs w:val="21"/>
        </w:rPr>
        <w:t>新授课</w:t>
      </w:r>
    </w:p>
    <w:p w:rsidR="007737CD" w:rsidRPr="00BA7309" w:rsidRDefault="007737CD" w:rsidP="007737CD">
      <w:pPr>
        <w:ind w:left="422" w:right="-210" w:hangingChars="200" w:hanging="422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[教具]</w:t>
      </w:r>
      <w:r w:rsidRPr="00BA7309">
        <w:rPr>
          <w:rFonts w:ascii="宋体" w:eastAsia="宋体" w:hAnsi="宋体" w:hint="eastAsia"/>
          <w:color w:val="000000"/>
          <w:szCs w:val="21"/>
        </w:rPr>
        <w:t>多媒体课件、有关春秋、战国主要思想家简介、人物图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[教学步骤]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一、导入课文：</w:t>
      </w:r>
    </w:p>
    <w:p w:rsidR="007737CD" w:rsidRPr="00BA7309" w:rsidRDefault="007737CD" w:rsidP="007737CD">
      <w:pPr>
        <w:pStyle w:val="a3"/>
        <w:spacing w:line="240" w:lineRule="auto"/>
        <w:rPr>
          <w:rFonts w:ascii="宋体" w:eastAsia="宋体" w:hAnsi="宋体" w:hint="eastAsia"/>
          <w:b w:val="0"/>
          <w:bCs w:val="0"/>
          <w:sz w:val="21"/>
          <w:szCs w:val="21"/>
        </w:rPr>
      </w:pPr>
      <w:r w:rsidRPr="00BA7309">
        <w:rPr>
          <w:rFonts w:ascii="宋体" w:eastAsia="宋体" w:hAnsi="宋体" w:hint="eastAsia"/>
          <w:b w:val="0"/>
          <w:bCs w:val="0"/>
          <w:sz w:val="21"/>
          <w:szCs w:val="21"/>
        </w:rPr>
        <w:t>山东被誉为“一山</w:t>
      </w:r>
      <w:proofErr w:type="gramStart"/>
      <w:r w:rsidRPr="00BA7309">
        <w:rPr>
          <w:rFonts w:ascii="宋体" w:eastAsia="宋体" w:hAnsi="宋体" w:hint="eastAsia"/>
          <w:b w:val="0"/>
          <w:bCs w:val="0"/>
          <w:sz w:val="21"/>
          <w:szCs w:val="21"/>
        </w:rPr>
        <w:t>一</w:t>
      </w:r>
      <w:proofErr w:type="gramEnd"/>
      <w:r w:rsidRPr="00BA7309">
        <w:rPr>
          <w:rFonts w:ascii="宋体" w:eastAsia="宋体" w:hAnsi="宋体" w:hint="eastAsia"/>
          <w:b w:val="0"/>
          <w:bCs w:val="0"/>
          <w:sz w:val="21"/>
          <w:szCs w:val="21"/>
        </w:rPr>
        <w:t>水</w:t>
      </w:r>
      <w:proofErr w:type="gramStart"/>
      <w:r w:rsidRPr="00BA7309">
        <w:rPr>
          <w:rFonts w:ascii="宋体" w:eastAsia="宋体" w:hAnsi="宋体" w:hint="eastAsia"/>
          <w:b w:val="0"/>
          <w:bCs w:val="0"/>
          <w:sz w:val="21"/>
          <w:szCs w:val="21"/>
        </w:rPr>
        <w:t>一</w:t>
      </w:r>
      <w:proofErr w:type="gramEnd"/>
      <w:r w:rsidRPr="00BA7309">
        <w:rPr>
          <w:rFonts w:ascii="宋体" w:eastAsia="宋体" w:hAnsi="宋体" w:hint="eastAsia"/>
          <w:b w:val="0"/>
          <w:bCs w:val="0"/>
          <w:sz w:val="21"/>
          <w:szCs w:val="21"/>
        </w:rPr>
        <w:t>圣人”。“一山”是指泰山。“一水”指黄河。同学们，这“一圣人”指谁？（学生回答出孔子，从而导入课文）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1、大思想家、教育家孔子：（板书）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1）、</w:t>
      </w:r>
      <w:r w:rsidRPr="00BA7309">
        <w:rPr>
          <w:rFonts w:ascii="宋体" w:eastAsia="宋体" w:hAnsi="宋体" w:hint="eastAsia"/>
          <w:color w:val="000000"/>
          <w:szCs w:val="21"/>
        </w:rPr>
        <w:tab/>
        <w:t>思想：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（指导学生看孔子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像及其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学说）回答：孔子是个怎样的人？他有何学说？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（学生回答出：孔子是儒家学派的创始人，提出“仁”的学说.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2）、</w:t>
      </w:r>
      <w:r w:rsidRPr="00BA7309">
        <w:rPr>
          <w:rFonts w:ascii="宋体" w:eastAsia="宋体" w:hAnsi="宋体" w:hint="eastAsia"/>
          <w:color w:val="000000"/>
          <w:szCs w:val="21"/>
        </w:rPr>
        <w:tab/>
        <w:t>教育：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（指导学生阅读53页第二自然节）提出：孔子在教育方面的贡献？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 （学生回答后，教师归纳）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a兴办私学，广收门徒。  B注意“因材施教”，善于启发学生思考问题。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C教育学生学习态度老实，要谦虚好学。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D时常复习所学知识，“温故而知新”。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3）、</w:t>
      </w:r>
      <w:r w:rsidRPr="00BA7309">
        <w:rPr>
          <w:rFonts w:ascii="宋体" w:eastAsia="宋体" w:hAnsi="宋体" w:hint="eastAsia"/>
          <w:color w:val="000000"/>
          <w:szCs w:val="21"/>
        </w:rPr>
        <w:tab/>
        <w:t>文化：</w:t>
      </w:r>
    </w:p>
    <w:p w:rsidR="007737CD" w:rsidRPr="00BA7309" w:rsidRDefault="007737CD" w:rsidP="007737CD">
      <w:pPr>
        <w:ind w:right="-210" w:firstLineChars="100" w:firstLine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（指导学生阅读课文）回答由孔子主持编定了哪几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部著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作？孔子的言行被弟子编成了什么书？（学生回答后，教师归纳）</w:t>
      </w:r>
    </w:p>
    <w:p w:rsidR="007737CD" w:rsidRPr="00BA7309" w:rsidRDefault="007737CD" w:rsidP="007737CD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《诗经》《尚书》《春秋》《论语》</w:t>
      </w:r>
    </w:p>
    <w:p w:rsidR="007737CD" w:rsidRPr="00BA7309" w:rsidRDefault="007737CD" w:rsidP="007737CD">
      <w:pPr>
        <w:ind w:leftChars="261" w:left="548"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春秋战国时期的孔子在思想、教育、文化等方面都做出了重大贡献对</w:t>
      </w:r>
    </w:p>
    <w:p w:rsidR="007737CD" w:rsidRPr="00BA7309" w:rsidRDefault="007737CD" w:rsidP="007737CD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后世影响巨大，被誉为我国历史上伟大的思想家、教育家。与孔子同一时期还出现了另一位伟大的思想家，是谁呢？（学生回答出：老子）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2、思想家老子:：（板书）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（指导学生阅读老子插图及说明文字，了解老子生平）</w:t>
      </w:r>
    </w:p>
    <w:p w:rsidR="007737CD" w:rsidRPr="00BA7309" w:rsidRDefault="007737CD" w:rsidP="007737CD">
      <w:pPr>
        <w:ind w:right="-210" w:firstLineChars="100" w:firstLine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春秋晚期的老子，是道家学派的创始人。它的学说记录在《道德经》里。他认为，一切事物都有对立面，对立的双方能相互转化。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3、百家争鸣：（板书）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（列表让学生看书来回答表内内容，也可先问学生各派代表人物及主要观点是什么，最后拿出事先准备的表格来总结。）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800"/>
        <w:gridCol w:w="4274"/>
      </w:tblGrid>
      <w:tr w:rsidR="007737CD" w:rsidRPr="00BA7309" w:rsidTr="00C45BAB">
        <w:tc>
          <w:tcPr>
            <w:tcW w:w="1296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学派</w:t>
            </w:r>
          </w:p>
        </w:tc>
        <w:tc>
          <w:tcPr>
            <w:tcW w:w="1800" w:type="dxa"/>
          </w:tcPr>
          <w:p w:rsidR="007737CD" w:rsidRPr="00BA7309" w:rsidRDefault="007737CD" w:rsidP="00C45BAB">
            <w:pPr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代表人物</w:t>
            </w:r>
          </w:p>
        </w:tc>
        <w:tc>
          <w:tcPr>
            <w:tcW w:w="4274" w:type="dxa"/>
          </w:tcPr>
          <w:p w:rsidR="007737CD" w:rsidRPr="00BA7309" w:rsidRDefault="007737CD" w:rsidP="00C45B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主要观点</w:t>
            </w:r>
          </w:p>
        </w:tc>
      </w:tr>
      <w:tr w:rsidR="007737CD" w:rsidRPr="00BA7309" w:rsidTr="00C45BAB">
        <w:tc>
          <w:tcPr>
            <w:tcW w:w="1296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墨家</w:t>
            </w:r>
          </w:p>
        </w:tc>
        <w:tc>
          <w:tcPr>
            <w:tcW w:w="1800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墨子</w:t>
            </w:r>
          </w:p>
        </w:tc>
        <w:tc>
          <w:tcPr>
            <w:tcW w:w="4274" w:type="dxa"/>
          </w:tcPr>
          <w:p w:rsidR="007737CD" w:rsidRPr="00BA7309" w:rsidRDefault="007737CD" w:rsidP="00C45B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主张兼爱、非攻</w:t>
            </w:r>
          </w:p>
        </w:tc>
      </w:tr>
      <w:tr w:rsidR="007737CD" w:rsidRPr="00BA7309" w:rsidTr="00C45BAB">
        <w:tc>
          <w:tcPr>
            <w:tcW w:w="1296" w:type="dxa"/>
            <w:tcBorders>
              <w:right w:val="single" w:sz="4" w:space="0" w:color="auto"/>
            </w:tcBorders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儒家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孟子</w:t>
            </w:r>
          </w:p>
        </w:tc>
        <w:tc>
          <w:tcPr>
            <w:tcW w:w="4274" w:type="dxa"/>
            <w:tcBorders>
              <w:right w:val="single" w:sz="4" w:space="0" w:color="auto"/>
            </w:tcBorders>
          </w:tcPr>
          <w:p w:rsidR="007737CD" w:rsidRPr="00BA7309" w:rsidRDefault="007737CD" w:rsidP="00C45B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反对一切战争，主张轻徭薄赋，实行仁政</w:t>
            </w:r>
          </w:p>
        </w:tc>
      </w:tr>
      <w:tr w:rsidR="007737CD" w:rsidRPr="00BA7309" w:rsidTr="00C45BAB">
        <w:tc>
          <w:tcPr>
            <w:tcW w:w="1296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道家</w:t>
            </w:r>
          </w:p>
        </w:tc>
        <w:tc>
          <w:tcPr>
            <w:tcW w:w="1800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庄子</w:t>
            </w:r>
          </w:p>
        </w:tc>
        <w:tc>
          <w:tcPr>
            <w:tcW w:w="4274" w:type="dxa"/>
          </w:tcPr>
          <w:p w:rsidR="007737CD" w:rsidRPr="00BA7309" w:rsidRDefault="007737CD" w:rsidP="00C45B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主张“无为而治”</w:t>
            </w:r>
          </w:p>
        </w:tc>
      </w:tr>
      <w:tr w:rsidR="007737CD" w:rsidRPr="00BA7309" w:rsidTr="00C45BAB">
        <w:tc>
          <w:tcPr>
            <w:tcW w:w="1296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法家</w:t>
            </w:r>
          </w:p>
        </w:tc>
        <w:tc>
          <w:tcPr>
            <w:tcW w:w="1800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韩非子</w:t>
            </w:r>
          </w:p>
        </w:tc>
        <w:tc>
          <w:tcPr>
            <w:tcW w:w="4274" w:type="dxa"/>
          </w:tcPr>
          <w:p w:rsidR="007737CD" w:rsidRPr="00BA7309" w:rsidRDefault="007737CD" w:rsidP="00C45B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主张改革，提倡法治，提出建立君主专制中央集权的封建国家</w:t>
            </w:r>
          </w:p>
        </w:tc>
      </w:tr>
      <w:tr w:rsidR="007737CD" w:rsidRPr="00BA7309" w:rsidTr="00C45BAB">
        <w:tc>
          <w:tcPr>
            <w:tcW w:w="1296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兵家</w:t>
            </w:r>
          </w:p>
        </w:tc>
        <w:tc>
          <w:tcPr>
            <w:tcW w:w="1800" w:type="dxa"/>
          </w:tcPr>
          <w:p w:rsidR="007737CD" w:rsidRPr="00BA7309" w:rsidRDefault="007737CD" w:rsidP="00C45BAB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孙武</w:t>
            </w:r>
          </w:p>
        </w:tc>
        <w:tc>
          <w:tcPr>
            <w:tcW w:w="4274" w:type="dxa"/>
          </w:tcPr>
          <w:p w:rsidR="007737CD" w:rsidRPr="00BA7309" w:rsidRDefault="007737CD" w:rsidP="00C45B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A7309">
              <w:rPr>
                <w:rFonts w:ascii="宋体" w:eastAsia="宋体" w:hAnsi="宋体" w:hint="eastAsia"/>
                <w:color w:val="000000"/>
                <w:szCs w:val="21"/>
              </w:rPr>
              <w:t>“知彼知己者，百战不殆”</w:t>
            </w:r>
          </w:p>
        </w:tc>
      </w:tr>
    </w:tbl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（之后，请同学们想一想，哪一派的学说对战国时期的封建统治者最有用？）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三、小结：</w:t>
      </w:r>
    </w:p>
    <w:p w:rsidR="007737CD" w:rsidRPr="00BA7309" w:rsidRDefault="007737CD" w:rsidP="007737CD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组织学生讨论“你认为春秋战国时期出现百家争鸣的主要历史条件</w:t>
      </w:r>
    </w:p>
    <w:p w:rsidR="007737CD" w:rsidRPr="00BA7309" w:rsidRDefault="007737CD" w:rsidP="007737CD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是什么？”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四、作业：  课本57页填表题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附：板书设计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一、道家学派----创始人是老子，著有《道德经》朴素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辨证法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的思想。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二、儒家学派----创始人是孔子，他在思想、教育、文化上的贡献：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1、思想上他提出“仁”的学说。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2、对教育的贡献：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A：兴办私学，广收门徒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B： “温故知新”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C：学习的态度要老实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3、他编订了《春秋》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4、孔子的弟子编写的记录孔子言行的书叫《论语》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三、墨家学派----创始人是墨子，主张“兼爱”“非攻”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四、儒家学派---战国时期：是孟子，他反对战争，提出“春秋无义战”，实行“仁政”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五、法家---代表人是战国的韩非，主张A：实行法制；B：主张建立君主专制中央集权的封建国家。著作是《韩非子》</w:t>
      </w:r>
    </w:p>
    <w:p w:rsidR="007737CD" w:rsidRPr="00BA7309" w:rsidRDefault="007737CD" w:rsidP="007737CD">
      <w:pPr>
        <w:ind w:left="420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六、兵家---创始人是春秋时期的孙武著有《孙子兵法》----是世界上最早的兵书，还提出了“知己知彼，百战不殆”</w:t>
      </w:r>
    </w:p>
    <w:p w:rsidR="00A0703F" w:rsidRDefault="007737CD" w:rsidP="007737CD">
      <w:r w:rsidRPr="00BA7309">
        <w:rPr>
          <w:rFonts w:ascii="宋体" w:eastAsia="宋体" w:hAnsi="宋体" w:hint="eastAsia"/>
          <w:color w:val="000000"/>
          <w:szCs w:val="21"/>
        </w:rPr>
        <w:t>七、道家在战国时期的代表人物是庄子，他提出顺其自然“无为而治”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CD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37CD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7102-C16C-4B0E-ADC4-3326A4D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37CD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737CD"/>
    <w:pPr>
      <w:spacing w:line="440" w:lineRule="exact"/>
      <w:ind w:leftChars="85" w:left="178" w:right="-210" w:firstLine="1"/>
    </w:pPr>
    <w:rPr>
      <w:rFonts w:ascii="黑体" w:eastAsia="黑体" w:hAnsi="华文中宋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2016-07-12T09:02:00Z</dcterms:created>
  <dcterms:modified xsi:type="dcterms:W3CDTF">2016-07-12T09:02:00Z</dcterms:modified>
</cp:coreProperties>
</file>